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52F" w:rsidRPr="009F171A" w:rsidRDefault="00B02494" w:rsidP="00B15021">
      <w:pPr>
        <w:spacing w:after="0" w:line="240" w:lineRule="auto"/>
        <w:ind w:hanging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E1AF7B" wp14:editId="0015D130">
            <wp:extent cx="6731963" cy="951613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955" cy="9520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lastRenderedPageBreak/>
        <w:t xml:space="preserve">Рабочая программа общепрофессиональной дисциплины ОП 06 Процессы формообразования и </w:t>
      </w:r>
      <w:r w:rsidR="0076157E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инструменты</w:t>
      </w:r>
      <w:r w:rsidR="0000752F"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разработана на основе: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B32BC6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</w:t>
      </w:r>
      <w:bookmarkStart w:id="0" w:name="_GoBack"/>
      <w:bookmarkEnd w:id="0"/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ашиностроения, 201</w:t>
      </w:r>
      <w:r w:rsidR="00CC4B3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9</w:t>
      </w:r>
      <w:r w:rsidRPr="009F171A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>г.</w:t>
      </w:r>
    </w:p>
    <w:p w:rsidR="0000752F" w:rsidRPr="009F171A" w:rsidRDefault="0000752F" w:rsidP="009F171A">
      <w:pPr>
        <w:spacing w:after="0" w:line="240" w:lineRule="auto"/>
        <w:ind w:firstLine="567"/>
        <w:jc w:val="both"/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Организация – разработчик: 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ГАПОУ </w:t>
      </w:r>
      <w:r w:rsidRPr="009F171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«Казанский политехнический колледж»</w:t>
      </w: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1396B" w:rsidRPr="009F171A" w:rsidRDefault="0061396B" w:rsidP="009F171A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Разработчик:</w:t>
      </w:r>
      <w:r w:rsidR="00ED32D3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Халилова Л.М.</w:t>
      </w:r>
    </w:p>
    <w:p w:rsidR="0061396B" w:rsidRPr="009F171A" w:rsidRDefault="0061396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C1ABB" w:rsidRPr="009F171A" w:rsidRDefault="009C1AB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D32D3" w:rsidRPr="009F171A" w:rsidRDefault="00ED32D3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F3217B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1. ПАСПОРТ </w:t>
      </w:r>
      <w:r w:rsidR="00F3217B" w:rsidRPr="009F171A">
        <w:rPr>
          <w:rFonts w:ascii="Times New Roman" w:hAnsi="Times New Roman" w:cs="Times New Roman"/>
          <w:sz w:val="26"/>
          <w:szCs w:val="26"/>
        </w:rPr>
        <w:t>РАБОЧЕЙ ПРОГРАММЫ УЧЕБНОЙ 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2. </w:t>
      </w:r>
      <w:r w:rsidR="00F3217B" w:rsidRPr="009F171A">
        <w:rPr>
          <w:rFonts w:ascii="Times New Roman" w:hAnsi="Times New Roman" w:cs="Times New Roman"/>
          <w:sz w:val="26"/>
          <w:szCs w:val="26"/>
        </w:rPr>
        <w:t>СТРУКТУРА И СОДЕРЖАНИЕ УЧЕБНОЙ ДИСЦИПЛИНЫ</w:t>
      </w:r>
      <w:r w:rsidR="00F3217B"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3. 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УСЛОВИЯ РЕАЛИЗАЦИИ ПРОГРАММЫ </w:t>
      </w:r>
      <w:r w:rsidRPr="009F171A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F3217B" w:rsidRPr="009F171A">
        <w:rPr>
          <w:rFonts w:ascii="Times New Roman" w:hAnsi="Times New Roman" w:cs="Times New Roman"/>
          <w:sz w:val="26"/>
          <w:szCs w:val="26"/>
        </w:rPr>
        <w:t>ДИСЦИПЛИНЫ</w:t>
      </w:r>
    </w:p>
    <w:p w:rsidR="00F3217B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4. </w:t>
      </w:r>
      <w:r w:rsidR="00F3217B" w:rsidRPr="009F171A">
        <w:rPr>
          <w:rFonts w:ascii="Times New Roman" w:hAnsi="Times New Roman" w:cs="Times New Roman"/>
          <w:sz w:val="26"/>
          <w:szCs w:val="26"/>
        </w:rPr>
        <w:t>КОНТРОЛЬ И ОЦЕНКА РЕЗУЛЬТАТОВ ОСВОЕНИЯ УЧЕБНОЙ ДИСЦИПЛИНЫ</w:t>
      </w: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E27E0C" w:rsidRPr="009F171A" w:rsidRDefault="00E27E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15B19" w:rsidRPr="009F171A" w:rsidRDefault="00515B19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B28D6" w:rsidRPr="009F171A" w:rsidRDefault="002B28D6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F3217B" w:rsidRPr="009F171A" w:rsidRDefault="00610542" w:rsidP="009F17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ab/>
        <w:t>ПАСПОРТ РАБОЧЕЙ   ПРОГРАММЫ УЧЕБНОЙ ДИСЦИПЛИНЫ</w:t>
      </w: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24709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B24709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B24709" w:rsidRPr="00DC7802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C780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DC7802">
        <w:rPr>
          <w:rFonts w:ascii="Times New Roman" w:hAnsi="Times New Roman" w:cs="Times New Roman"/>
          <w:bCs/>
          <w:sz w:val="26"/>
          <w:szCs w:val="26"/>
        </w:rPr>
        <w:t>«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DC7802">
        <w:rPr>
          <w:rFonts w:ascii="Times New Roman" w:hAnsi="Times New Roman" w:cs="Times New Roman"/>
          <w:bCs/>
          <w:sz w:val="26"/>
          <w:szCs w:val="26"/>
        </w:rPr>
        <w:t>»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24709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B24709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B24709" w:rsidRPr="00B24709" w:rsidRDefault="00B24709" w:rsidP="00CC4B3A">
      <w:pPr>
        <w:tabs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4709" w:rsidRPr="00B24709" w:rsidRDefault="00B24709" w:rsidP="00B24709">
      <w:pPr>
        <w:tabs>
          <w:tab w:val="left" w:pos="91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24709" w:rsidRPr="00B24709" w:rsidRDefault="00B24709" w:rsidP="00B247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24709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24709" w:rsidRPr="00B24709" w:rsidRDefault="00B24709" w:rsidP="00CC4B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B24709">
        <w:rPr>
          <w:rFonts w:ascii="Times New Roman" w:hAnsi="Times New Roman" w:cs="Times New Roman"/>
          <w:sz w:val="26"/>
          <w:szCs w:val="26"/>
        </w:rPr>
        <w:t>ОП.0</w:t>
      </w:r>
      <w:r w:rsidR="00DC7802">
        <w:rPr>
          <w:rFonts w:ascii="Times New Roman" w:hAnsi="Times New Roman" w:cs="Times New Roman"/>
          <w:sz w:val="26"/>
          <w:szCs w:val="26"/>
        </w:rPr>
        <w:t>6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="00DC7802" w:rsidRPr="00DC7802">
        <w:rPr>
          <w:rFonts w:ascii="Times New Roman" w:hAnsi="Times New Roman" w:cs="Times New Roman"/>
          <w:sz w:val="26"/>
          <w:szCs w:val="26"/>
        </w:rPr>
        <w:t>Процессы формообразования и инструменты</w:t>
      </w:r>
      <w:r w:rsidRPr="00B24709">
        <w:rPr>
          <w:rFonts w:ascii="Times New Roman" w:hAnsi="Times New Roman" w:cs="Times New Roman"/>
          <w:sz w:val="26"/>
          <w:szCs w:val="26"/>
        </w:rPr>
        <w:t xml:space="preserve"> </w:t>
      </w:r>
      <w:r w:rsidRPr="00B24709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B24709">
        <w:rPr>
          <w:rFonts w:ascii="Times New Roman" w:hAnsi="Times New Roman" w:cs="Times New Roman"/>
          <w:sz w:val="26"/>
          <w:szCs w:val="26"/>
        </w:rPr>
        <w:t>является дисциплиной ФГОС СПО и дисциплиной вариативной части.</w:t>
      </w:r>
    </w:p>
    <w:p w:rsidR="00F3217B" w:rsidRPr="009F171A" w:rsidRDefault="00610542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1.3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Цели и задачи дисциплины – требования к результатам освоения дисциплины: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освоения дисциплины 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уметь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выбирать конструкцию лезвийного инструмента в зависимости от конкретных условий обработки;</w:t>
      </w:r>
    </w:p>
    <w:p w:rsidR="00B24709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производить расчет режимов резания при различных видах обработки</w:t>
      </w:r>
      <w:r w:rsidR="00B24709"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24709">
        <w:rPr>
          <w:rFonts w:ascii="Times New Roman" w:hAnsi="Times New Roman" w:cs="Times New Roman"/>
          <w:i/>
          <w:sz w:val="26"/>
          <w:szCs w:val="26"/>
        </w:rPr>
        <w:t>- ориентироваться в типаже и геометрии стан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дартного режущего инструмента, используемого при точении, сверлении, зенкеровании, развертывании, фрезеровании, шлифовании и других видах обработки;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экономически обосновать выбор метода обработки.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В результате </w:t>
      </w:r>
      <w:r w:rsidR="003C6560" w:rsidRPr="009F171A">
        <w:rPr>
          <w:rFonts w:ascii="Times New Roman" w:hAnsi="Times New Roman" w:cs="Times New Roman"/>
          <w:sz w:val="26"/>
          <w:szCs w:val="26"/>
        </w:rPr>
        <w:t>освоения дисциплины</w:t>
      </w:r>
      <w:r w:rsidR="002E0E88" w:rsidRPr="009F171A">
        <w:rPr>
          <w:rFonts w:ascii="Times New Roman" w:hAnsi="Times New Roman" w:cs="Times New Roman"/>
          <w:sz w:val="26"/>
          <w:szCs w:val="26"/>
        </w:rPr>
        <w:t xml:space="preserve"> </w:t>
      </w:r>
      <w:r w:rsidR="003C6560" w:rsidRPr="009F171A">
        <w:rPr>
          <w:rFonts w:ascii="Times New Roman" w:hAnsi="Times New Roman" w:cs="Times New Roman"/>
          <w:sz w:val="26"/>
          <w:szCs w:val="26"/>
        </w:rPr>
        <w:t xml:space="preserve">обучающийся </w:t>
      </w:r>
      <w:r w:rsidR="003C6560" w:rsidRPr="00B24709">
        <w:rPr>
          <w:rFonts w:ascii="Times New Roman" w:hAnsi="Times New Roman" w:cs="Times New Roman"/>
          <w:b/>
          <w:sz w:val="26"/>
          <w:szCs w:val="26"/>
        </w:rPr>
        <w:t>должен</w:t>
      </w:r>
      <w:r w:rsidRPr="00B24709">
        <w:rPr>
          <w:rFonts w:ascii="Times New Roman" w:hAnsi="Times New Roman" w:cs="Times New Roman"/>
          <w:b/>
          <w:sz w:val="26"/>
          <w:szCs w:val="26"/>
        </w:rPr>
        <w:t xml:space="preserve"> знать</w:t>
      </w:r>
      <w:r w:rsidRPr="009F171A">
        <w:rPr>
          <w:rFonts w:ascii="Times New Roman" w:hAnsi="Times New Roman" w:cs="Times New Roman"/>
          <w:sz w:val="26"/>
          <w:szCs w:val="26"/>
        </w:rPr>
        <w:t>: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87F95" w:rsidRPr="009F171A">
        <w:rPr>
          <w:rFonts w:ascii="Times New Roman" w:hAnsi="Times New Roman" w:cs="Times New Roman"/>
          <w:sz w:val="26"/>
          <w:szCs w:val="26"/>
        </w:rPr>
        <w:t>основные методы</w:t>
      </w:r>
      <w:r w:rsidR="00F3217B" w:rsidRPr="009F171A">
        <w:rPr>
          <w:rFonts w:ascii="Times New Roman" w:hAnsi="Times New Roman" w:cs="Times New Roman"/>
          <w:sz w:val="26"/>
          <w:szCs w:val="26"/>
        </w:rPr>
        <w:t xml:space="preserve"> формообразования заготовок;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основные методы обработки металлов резанием;</w:t>
      </w:r>
    </w:p>
    <w:p w:rsidR="00F3217B" w:rsidRPr="009F171A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материалы, применяется для изготовления лезвийного инструмента;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- виды лезвийного инструмента и область его применения;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F3217B" w:rsidRPr="009F171A">
        <w:rPr>
          <w:rFonts w:ascii="Times New Roman" w:hAnsi="Times New Roman" w:cs="Times New Roman"/>
          <w:sz w:val="26"/>
          <w:szCs w:val="26"/>
        </w:rPr>
        <w:t>методику и расчет рациональных режимов резания при различных видах обработки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физических явлений, сопровождаю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щих процесс резания;</w:t>
      </w:r>
    </w:p>
    <w:p w:rsid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>-</w:t>
      </w:r>
      <w:r w:rsidRPr="00B24709">
        <w:rPr>
          <w:rFonts w:ascii="Times New Roman" w:hAnsi="Times New Roman" w:cs="Times New Roman"/>
          <w:i/>
          <w:sz w:val="26"/>
          <w:szCs w:val="26"/>
        </w:rPr>
        <w:t xml:space="preserve"> технологические возможности основных типов металлорежущего оборудования по обработке элементарных поверхностей (плоских, ци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 xml:space="preserve">линдрических, конических); </w:t>
      </w:r>
    </w:p>
    <w:p w:rsidR="00F3217B" w:rsidRPr="00B24709" w:rsidRDefault="00B24709" w:rsidP="00CC4B3A">
      <w:pPr>
        <w:spacing w:after="0" w:line="240" w:lineRule="auto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Pr="00B24709">
        <w:rPr>
          <w:rFonts w:ascii="Times New Roman" w:hAnsi="Times New Roman" w:cs="Times New Roman"/>
          <w:i/>
          <w:sz w:val="26"/>
          <w:szCs w:val="26"/>
        </w:rPr>
        <w:t>основы эксплуатации ре</w:t>
      </w:r>
      <w:r w:rsidRPr="00B24709">
        <w:rPr>
          <w:rFonts w:ascii="Times New Roman" w:hAnsi="Times New Roman" w:cs="Times New Roman"/>
          <w:i/>
          <w:sz w:val="26"/>
          <w:szCs w:val="26"/>
        </w:rPr>
        <w:softHyphen/>
        <w:t>жущих инструментов, применяемые инструментальные материалы</w:t>
      </w:r>
      <w:r w:rsidR="00F3217B" w:rsidRPr="00B24709">
        <w:rPr>
          <w:rFonts w:ascii="Times New Roman" w:hAnsi="Times New Roman" w:cs="Times New Roman"/>
          <w:i/>
          <w:sz w:val="26"/>
          <w:szCs w:val="26"/>
        </w:rPr>
        <w:t>.</w:t>
      </w:r>
    </w:p>
    <w:p w:rsidR="00610542" w:rsidRPr="009F171A" w:rsidRDefault="009E6861" w:rsidP="00CC4B3A">
      <w:pPr>
        <w:pStyle w:val="aa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9F171A">
        <w:rPr>
          <w:sz w:val="26"/>
          <w:szCs w:val="26"/>
        </w:rPr>
        <w:t>Выпускник, освоивший ППССЗ</w:t>
      </w:r>
      <w:r w:rsidR="00610542" w:rsidRPr="009F171A">
        <w:rPr>
          <w:sz w:val="26"/>
          <w:szCs w:val="26"/>
        </w:rPr>
        <w:t>, должен обладать общими компетенциями, включающими в себя способность: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lastRenderedPageBreak/>
        <w:t xml:space="preserve">ОК 3. 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Принимать решение в стандартных и нестандартных ситуациях и нести за них ответственность. 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ОК 4. </w:t>
      </w:r>
      <w:r w:rsidR="00317DD8" w:rsidRPr="009F171A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5. Использовать информационно-коммуникационные те</w:t>
      </w:r>
      <w:r w:rsidR="004C6AB0" w:rsidRPr="009F171A">
        <w:rPr>
          <w:rFonts w:ascii="Times New Roman" w:hAnsi="Times New Roman" w:cs="Times New Roman"/>
          <w:sz w:val="26"/>
          <w:szCs w:val="26"/>
        </w:rPr>
        <w:t xml:space="preserve">хнологии </w:t>
      </w:r>
      <w:r w:rsidR="00317DD8" w:rsidRPr="009F171A">
        <w:rPr>
          <w:rFonts w:ascii="Times New Roman" w:hAnsi="Times New Roman" w:cs="Times New Roman"/>
          <w:sz w:val="26"/>
          <w:szCs w:val="26"/>
        </w:rPr>
        <w:t xml:space="preserve">в </w:t>
      </w:r>
      <w:r w:rsidRPr="009F171A">
        <w:rPr>
          <w:rFonts w:ascii="Times New Roman" w:hAnsi="Times New Roman" w:cs="Times New Roman"/>
          <w:sz w:val="26"/>
          <w:szCs w:val="26"/>
        </w:rPr>
        <w:t>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317DD8" w:rsidRPr="009F171A" w:rsidRDefault="00317DD8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за результат выполнения задания.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3C6560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ПК 1.1. Использовать конструкторскую </w:t>
      </w:r>
      <w:r w:rsidR="004C6AB0" w:rsidRPr="009F171A">
        <w:rPr>
          <w:rFonts w:ascii="Times New Roman" w:hAnsi="Times New Roman" w:cs="Times New Roman"/>
          <w:sz w:val="26"/>
          <w:szCs w:val="26"/>
        </w:rPr>
        <w:t>документацию</w:t>
      </w:r>
      <w:r w:rsidRPr="009F171A">
        <w:rPr>
          <w:rFonts w:ascii="Times New Roman" w:hAnsi="Times New Roman" w:cs="Times New Roman"/>
          <w:sz w:val="26"/>
          <w:szCs w:val="26"/>
        </w:rPr>
        <w:t xml:space="preserve"> при разработке технологических процессов изготовления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1.2. Выбрать метод получения заготовок и схемы их базирования.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1.4. Разрабатывать и внедрять управляющие программы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2.2. Участвовать в руководстве работой структурного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F3217B" w:rsidRPr="009F171A" w:rsidRDefault="00F3217B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3C6560" w:rsidRPr="009F171A" w:rsidRDefault="00610542" w:rsidP="00CC4B3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1.4</w:t>
      </w:r>
      <w:r w:rsidR="00DC7802">
        <w:rPr>
          <w:rFonts w:ascii="Times New Roman" w:hAnsi="Times New Roman" w:cs="Times New Roman"/>
          <w:b/>
          <w:sz w:val="26"/>
          <w:szCs w:val="26"/>
        </w:rPr>
        <w:t xml:space="preserve"> Количество часов</w:t>
      </w:r>
      <w:r w:rsidR="003C6560" w:rsidRPr="009F171A">
        <w:rPr>
          <w:rFonts w:ascii="Times New Roman" w:hAnsi="Times New Roman" w:cs="Times New Roman"/>
          <w:b/>
          <w:sz w:val="26"/>
          <w:szCs w:val="26"/>
        </w:rPr>
        <w:t xml:space="preserve"> на освоение программы учебной дисциплины: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 </w:t>
      </w:r>
      <w:r w:rsidR="009E1E8C" w:rsidRPr="009F171A">
        <w:rPr>
          <w:rFonts w:ascii="Times New Roman" w:hAnsi="Times New Roman" w:cs="Times New Roman"/>
          <w:sz w:val="26"/>
          <w:szCs w:val="26"/>
        </w:rPr>
        <w:t>114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часа, в том числе: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</w:t>
      </w:r>
      <w:r w:rsidR="009E1E8C" w:rsidRPr="009F171A">
        <w:rPr>
          <w:rFonts w:ascii="Times New Roman" w:hAnsi="Times New Roman" w:cs="Times New Roman"/>
          <w:sz w:val="26"/>
          <w:szCs w:val="26"/>
        </w:rPr>
        <w:t>ющегося 76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3C6560" w:rsidRPr="009F171A" w:rsidRDefault="003C6560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>самостоятельной работы обуч</w:t>
      </w:r>
      <w:r w:rsidR="00B423C3" w:rsidRPr="009F171A">
        <w:rPr>
          <w:rFonts w:ascii="Times New Roman" w:hAnsi="Times New Roman" w:cs="Times New Roman"/>
          <w:sz w:val="26"/>
          <w:szCs w:val="26"/>
        </w:rPr>
        <w:t xml:space="preserve">ающегося </w:t>
      </w:r>
      <w:r w:rsidR="009E1E8C" w:rsidRPr="009F171A">
        <w:rPr>
          <w:rFonts w:ascii="Times New Roman" w:hAnsi="Times New Roman" w:cs="Times New Roman"/>
          <w:color w:val="000000" w:themeColor="text1"/>
          <w:sz w:val="26"/>
          <w:szCs w:val="26"/>
        </w:rPr>
        <w:t>38</w:t>
      </w:r>
      <w:r w:rsidRPr="009F171A">
        <w:rPr>
          <w:rFonts w:ascii="Times New Roman" w:hAnsi="Times New Roman" w:cs="Times New Roman"/>
          <w:sz w:val="26"/>
          <w:szCs w:val="26"/>
        </w:rPr>
        <w:t xml:space="preserve"> часа.</w:t>
      </w:r>
    </w:p>
    <w:p w:rsidR="00F3217B" w:rsidRPr="009F171A" w:rsidRDefault="00F3217B" w:rsidP="009F17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F171A" w:rsidRDefault="009F171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F3217B" w:rsidRPr="009F171A" w:rsidRDefault="003C6560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2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СТРУКТУРА </w:t>
      </w:r>
      <w:r w:rsidRPr="009F171A">
        <w:rPr>
          <w:rFonts w:ascii="Times New Roman" w:hAnsi="Times New Roman" w:cs="Times New Roman"/>
          <w:b/>
          <w:sz w:val="26"/>
          <w:szCs w:val="26"/>
        </w:rPr>
        <w:t>И СОДЕРЖАНИЕ УЧЕБНОЙ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F3217B" w:rsidRPr="009F171A" w:rsidRDefault="003C6560" w:rsidP="009F171A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t>2</w:t>
      </w:r>
      <w:r w:rsidR="00610542" w:rsidRPr="009F171A">
        <w:rPr>
          <w:rFonts w:ascii="Times New Roman" w:hAnsi="Times New Roman" w:cs="Times New Roman"/>
          <w:b/>
          <w:sz w:val="26"/>
          <w:szCs w:val="26"/>
        </w:rPr>
        <w:t>.1</w:t>
      </w:r>
      <w:r w:rsidR="00F3217B" w:rsidRPr="009F171A">
        <w:rPr>
          <w:rFonts w:ascii="Times New Roman" w:hAnsi="Times New Roman" w:cs="Times New Roman"/>
          <w:b/>
          <w:sz w:val="26"/>
          <w:szCs w:val="26"/>
        </w:rPr>
        <w:t xml:space="preserve"> Объем учебной дисциплины и виды учебной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54"/>
        <w:gridCol w:w="2516"/>
      </w:tblGrid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16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Количество </w:t>
            </w:r>
          </w:p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часов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114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76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16" w:type="dxa"/>
          </w:tcPr>
          <w:p w:rsidR="00335086" w:rsidRPr="009F171A" w:rsidRDefault="00335086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16" w:type="dxa"/>
          </w:tcPr>
          <w:p w:rsidR="00335086" w:rsidRPr="009F171A" w:rsidRDefault="0015625F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</w:tr>
      <w:tr w:rsidR="00335086" w:rsidRPr="009F171A" w:rsidTr="00335086">
        <w:tc>
          <w:tcPr>
            <w:tcW w:w="7054" w:type="dxa"/>
          </w:tcPr>
          <w:p w:rsidR="00335086" w:rsidRPr="009F171A" w:rsidRDefault="00335086" w:rsidP="009F171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ab/>
            </w:r>
          </w:p>
        </w:tc>
        <w:tc>
          <w:tcPr>
            <w:tcW w:w="2516" w:type="dxa"/>
          </w:tcPr>
          <w:p w:rsidR="00335086" w:rsidRPr="009F171A" w:rsidRDefault="009E1E8C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38</w:t>
            </w:r>
          </w:p>
        </w:tc>
      </w:tr>
      <w:tr w:rsidR="00B24709" w:rsidRPr="009F171A" w:rsidTr="0076157E">
        <w:tc>
          <w:tcPr>
            <w:tcW w:w="9570" w:type="dxa"/>
            <w:gridSpan w:val="2"/>
          </w:tcPr>
          <w:p w:rsidR="00B24709" w:rsidRPr="00B24709" w:rsidRDefault="00B24709" w:rsidP="00CC4B3A">
            <w:pPr>
              <w:rPr>
                <w:rFonts w:ascii="Times New Roman" w:hAnsi="Times New Roman" w:cs="Times New Roman"/>
              </w:rPr>
            </w:pPr>
            <w:r w:rsidRPr="00B2470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уточной аттестации – экзамен</w:t>
            </w:r>
          </w:p>
        </w:tc>
      </w:tr>
    </w:tbl>
    <w:p w:rsidR="00F3217B" w:rsidRPr="009F171A" w:rsidRDefault="00F3217B" w:rsidP="009F171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F3217B" w:rsidP="009F1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9F171A">
        <w:rPr>
          <w:rFonts w:ascii="Times New Roman" w:hAnsi="Times New Roman" w:cs="Times New Roman"/>
          <w:sz w:val="26"/>
          <w:szCs w:val="26"/>
        </w:rPr>
        <w:tab/>
      </w:r>
    </w:p>
    <w:p w:rsidR="00F3217B" w:rsidRPr="009F171A" w:rsidRDefault="00F3217B" w:rsidP="009F171A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10C0C" w:rsidRPr="009F171A" w:rsidRDefault="00710C0C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125A57" w:rsidRPr="009F171A" w:rsidRDefault="00125A57" w:rsidP="009F171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125A57" w:rsidRPr="009F171A" w:rsidSect="004C6AB0"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710C0C" w:rsidRPr="009F171A" w:rsidRDefault="00710C0C" w:rsidP="009F171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ОП.06 Процессы формообразования и инструменты</w:t>
      </w:r>
    </w:p>
    <w:tbl>
      <w:tblPr>
        <w:tblStyle w:val="a4"/>
        <w:tblW w:w="14789" w:type="dxa"/>
        <w:tblLayout w:type="fixed"/>
        <w:tblLook w:val="04A0" w:firstRow="1" w:lastRow="0" w:firstColumn="1" w:lastColumn="0" w:noHBand="0" w:noVBand="1"/>
      </w:tblPr>
      <w:tblGrid>
        <w:gridCol w:w="3138"/>
        <w:gridCol w:w="1081"/>
        <w:gridCol w:w="8080"/>
        <w:gridCol w:w="1312"/>
        <w:gridCol w:w="1178"/>
      </w:tblGrid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работы, самостоятельная работа обучающегося</w:t>
            </w:r>
          </w:p>
        </w:tc>
        <w:tc>
          <w:tcPr>
            <w:tcW w:w="1312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312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  Горячая обработка металлов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1.1 Литейное производство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1-2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Литейное производство, его роль в машиностроении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Производство отливок в разовых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песчано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– глинистых формах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Литье в кокиль, центробежное литье, литье под давлением, литье в оболочковые формы, литье по выплавляемым моделям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1.2 Обработка металлов давлением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3-4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Обработка давлением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Прокатное производство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Свободная ковка: ручная и машинная, область применения, основные операции, инструмент и оборудование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Штамповка: сущность процесса, область применения, виды штамповки, типы штампов, материал для их изготовления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определяющие выбор метода литья для получения заготовок требуемой формы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определяющие выбор метода ОМД для получения заготовок требуемой формы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2 Холодная обработка металла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7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2.1 Инструменты формообразования</w:t>
            </w:r>
          </w:p>
        </w:tc>
        <w:tc>
          <w:tcPr>
            <w:tcW w:w="1081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5-6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Основы конструирования режущего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Материалы для изготовления режущего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06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марки инструментального материала для различных инструментов. Методика расчета режущих инструментов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3 Точение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3.1 Обработка металлов токарным резцом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7-8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токарных резцов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Определение конструктивных элементов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Исходные плоскости для изучения геометрии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7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Основные типы токарных резцов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7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№1 «Расчет и конструирование токарного резца»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3.2 Элементы режимов резания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11-12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при точении (глубина резания, подача, скорость резания, частота вращения заготовки)</w:t>
            </w:r>
          </w:p>
        </w:tc>
        <w:tc>
          <w:tcPr>
            <w:tcW w:w="1312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6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</w:t>
            </w:r>
          </w:p>
        </w:tc>
        <w:tc>
          <w:tcPr>
            <w:tcW w:w="1312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969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13-14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№2 «Определение элементов режима резания и параметров срезаемого слоя при точении»</w:t>
            </w:r>
          </w:p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№3 «Расчет составляющих силы резания и мощности, затрачиваемой на процесс резания при точении»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3.3 Физические явления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15-16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2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Стружкообразование (пластические и упругие деформации, возникающие в процессе стружкообразования, типы стружки, факторы, влияющие на образование типа стружки)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Наростообразование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и наклеп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3.4 Сопротивление резанию при токарной обработке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17-18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Сила резания, возникающая в процессе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стужкообразования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и ее источники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Разложение силы резания на составляющие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z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, Р</w:t>
            </w:r>
            <w:r w:rsidRPr="0076157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85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Мощность, затрачиваемая на резание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3.5 Износ и стойкость резца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19-20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Теплота, выделяемая в зоне резания в процессе стружкообразования, 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источник температуры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Стойкость резца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3.6 Скорость резания, допускаемая режущими свойствами резца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21-22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Факторы, влияющие на скорость резца, связь между скоростью и стойкостью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2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Формула для определения скорости резания при точении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56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№4 «Расчет и табличное определение режимов резания при точении»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отчета по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пр.работам</w:t>
            </w:r>
            <w:proofErr w:type="spellEnd"/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Выполнение рабочего чертежа резца в соответствии с ЕСКД и ЕСТД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Выполнение схемы обработки при обтачивании, </w:t>
            </w:r>
            <w:proofErr w:type="gram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растачивании,  подрезке</w:t>
            </w:r>
            <w:proofErr w:type="gram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торца, прорезки заготовки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Пути повышения производительности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Пути борьбы с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наростообразованием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за счет уменьшения трения стружки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Применение смазочно-охлаждающих средств (СОТС)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Методы повышения износостойкости и надежности инструментов.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4 Обработка строгание и долблением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4.1 Строгание и долбление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25-26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Процессы строгания и долбления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при строгании и долблении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конструкции и геометрии строгальных и долбежных станков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размерных цепей методом полной взаимозаменяемости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 Обработка металлов сверлением, зенкерованием и 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развертыванием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16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5.1 Обработка металлов сверлением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27-28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Процесс сверления и рассверливания отверстий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Типы сверл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спирального сверла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сверлении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сверла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6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 время) при сверлении и рассверливании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Применение СОТС при обработке отверстий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5.2 Обработка металлов зенкерованием и развертыванием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Назначение зенкерования и развертывания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процессов зенкерования и развертывания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зенкеровании и развертывании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геометрические параметры зенкеров и разверток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 резания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зенкеров и разверток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 при зенкеровании и развертывании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2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Контроль зенкеров и разверток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486"/>
        </w:trPr>
        <w:tc>
          <w:tcPr>
            <w:tcW w:w="3138" w:type="dxa"/>
            <w:vMerge w:val="restart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5.3 Расчет и табличное определение режимов резания при сверлении, зенкеровании и развертывании</w:t>
            </w:r>
          </w:p>
        </w:tc>
        <w:tc>
          <w:tcPr>
            <w:tcW w:w="1081" w:type="dxa"/>
          </w:tcPr>
          <w:p w:rsidR="0076157E" w:rsidRPr="009F171A" w:rsidRDefault="00B00078" w:rsidP="00B000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31-32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76157E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76157E" w:rsidRPr="009F171A" w:rsidTr="00B00078">
        <w:trPr>
          <w:trHeight w:val="48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с помощью справочных таблиц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483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№5 «Расчет и табличное определение режимов резания при сверлении, зенкеровании и развертывании»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88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5.4 Конструкции сверл, зенкеров и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разверток. Высокопроизводительные инструменты для обработки отверстий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35-36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Общая классификация зенкеров и разверток с механическим </w:t>
            </w:r>
            <w:r w:rsidRPr="0076157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креплением 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30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Заточка сверл, зенкеров и разверток. Контроль заточки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10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37-38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№6 «Расчет и конструирование спирального сверла, зенкера, развертки»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30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работе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конструктивных параметром сверла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Рабочий чертеж сверла в соответствии с ЕСКД и ЕСТД.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6 Обработка металлов фрезерованием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6.1 Обработка металлов цилиндрическими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39-40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Принцип фрезерования. Цилиндрическое и торцевое фрезерование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цилиндрических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цилиндрическом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Встречное и попутное фрезерование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 при цилиндрическом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3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Силы, действующие на фрезу. Мощность резания при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35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ПП № 7 «Расчет и конструирование цилиндрической фрезы»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6.2 Обработка металлов торцевыми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43-44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торцевого фрезерования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торцевых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Элементы резания и срезаемого слоя при торцевом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Машинное время при торцевом фрезеровании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Силы, действующие на торцевую фрезу и их износ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1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6.3 Расчет и табличное определение рациональных режимов резания при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фрезеровании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45-46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1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с помощью справочных таблиц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№8 «Расчет и табличное определение режимов резания при фрезеровании»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6.4 Конструкции фрез. Особенности фрезерования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49-50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ind w:left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режущей части фрез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Типы фрез, их износ и заточка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24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фрезерования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124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пр. работам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Расчет конструктивных параметров фрезы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Рабочий чертеж фрезы в соответствии с ЕСКД и ЕСТД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цилиндрической фрезы для конкретного случая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назначения режимов резания при фрезеровании.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7 </w:t>
            </w:r>
            <w:proofErr w:type="spellStart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Резьбонарезание</w:t>
            </w:r>
            <w:proofErr w:type="spellEnd"/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8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7.1 Нарезание резьбы резцами 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51-52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методов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резьбонарезания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нарезания резьбы резцами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(технологическое)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7.2 Нарезание резьбы метчиками и плашками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53-54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нарезания резьбы плашками и метчиками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Классификация плашек и метчиков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плашки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Геометрия метчика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Режимы резания при нарезании резьбы плашками и метчиками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Мощность, затрачиваемая на резание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Машинное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1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7.3 Нарезание резьбы гребенчатыми и дисковыми фрезами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55-56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Сущность метода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резьбонарезания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 гребенчатыми фрезами и область их применения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гребенчатой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ind w:left="360"/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Конструкция и геометрия дисковой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Режимы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резьбофрезеровании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06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Основное (машинное) время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5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7.4 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57-58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5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№9 «Расчет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резьбонарезании</w:t>
            </w:r>
            <w:proofErr w:type="spell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случая нарезания резьбы резцом,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нарезания резьбы плашкой и метчиком,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конкретного случая нарезания резьбы фрезой,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8 </w:t>
            </w:r>
            <w:proofErr w:type="spellStart"/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Зубообработка</w:t>
            </w:r>
            <w:proofErr w:type="spellEnd"/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51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8.1 Нарезание зубьев зубчатых колес методом копирования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61-62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39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Классификация методов нарезания зубьев зубчатых колес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метода копирования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149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Дисковые и концевые фрезы для нарезания зубьев зубчатого колеса, их конструкция и особенности геометрии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8.2 Нарезание зубьев зубчатых колес методом обката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63-64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метода обката. Конструкция и геометрия червячной фрезы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резания при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зубофрезеровании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червячных фрез. Нарезание косозубых и червячных колес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Конструкция и геометрия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долбяка</w:t>
            </w:r>
            <w:proofErr w:type="spellEnd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Нарезание косозубых и шевронных колес методом </w:t>
            </w:r>
            <w:proofErr w:type="spellStart"/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зубодолблении</w:t>
            </w:r>
            <w:proofErr w:type="spellEnd"/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9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Нарезание конических колес со спиральными зубьями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52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8.3 Расчет и табличное определение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зубонарезании</w:t>
            </w:r>
            <w:proofErr w:type="spellEnd"/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65-66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5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№10 «Расчет и табличное определение режимов резания при </w:t>
            </w:r>
            <w:proofErr w:type="spellStart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зубонарезании</w:t>
            </w:r>
            <w:proofErr w:type="spellEnd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251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Внеаудиторная самостоятельная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нарезания зубьев методом копирования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инструмента для нарезания косозубых колес методом обката, выполнение схем обработки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9 Протягивание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7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9.1 Процесс протягивания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67-68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Сущность процесса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Геометрические параметры протяжки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протяжек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71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Мощность протягивания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14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9.2 Расчет и табличное определение рациональных режимов резания при протягивании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69-70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312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режимов резания по справочным таблицам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71-72</w:t>
            </w: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Практическая работа №11 «Расчет и табличное определение рациональных режимов резания при протягивании»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12"/>
        </w:trPr>
        <w:tc>
          <w:tcPr>
            <w:tcW w:w="3138" w:type="dxa"/>
            <w:vMerge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Составление отчета по практической работе</w:t>
            </w: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06"/>
        </w:trPr>
        <w:tc>
          <w:tcPr>
            <w:tcW w:w="3138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Раздел 10 Шлифование</w:t>
            </w:r>
          </w:p>
        </w:tc>
        <w:tc>
          <w:tcPr>
            <w:tcW w:w="1081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2" w:type="dxa"/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1178" w:type="dxa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306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Тема 10.1 Процесс шлифования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73-74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78" w:type="dxa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Виды шлифования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Особенности видов шлифования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 xml:space="preserve">Элементы резания и машинное время плоском шлифовании 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83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Износ абразивных кругов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10"/>
        </w:trPr>
        <w:tc>
          <w:tcPr>
            <w:tcW w:w="3138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Тема 10.2 Расчет и табличное определение рациональных режимов резания при различных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видах шлифования</w:t>
            </w:r>
          </w:p>
        </w:tc>
        <w:tc>
          <w:tcPr>
            <w:tcW w:w="1081" w:type="dxa"/>
            <w:vMerge w:val="restart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75-76</w:t>
            </w:r>
          </w:p>
        </w:tc>
        <w:tc>
          <w:tcPr>
            <w:tcW w:w="8080" w:type="dxa"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312" w:type="dxa"/>
            <w:vMerge w:val="restart"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78" w:type="dxa"/>
            <w:vMerge w:val="restart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Методика расчета и выбора режимов резания при различных видах шлифования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абразивного инструмента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00078" w:rsidRPr="009F171A" w:rsidTr="00B00078">
        <w:trPr>
          <w:trHeight w:val="208"/>
        </w:trPr>
        <w:tc>
          <w:tcPr>
            <w:tcW w:w="3138" w:type="dxa"/>
            <w:vMerge/>
          </w:tcPr>
          <w:p w:rsidR="00B00078" w:rsidRPr="009F171A" w:rsidRDefault="00B00078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vMerge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80" w:type="dxa"/>
          </w:tcPr>
          <w:p w:rsidR="00B00078" w:rsidRPr="0076157E" w:rsidRDefault="00B00078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Рациональная эксплуатация шлифовальных кругов</w:t>
            </w:r>
          </w:p>
        </w:tc>
        <w:tc>
          <w:tcPr>
            <w:tcW w:w="1312" w:type="dxa"/>
            <w:vMerge/>
            <w:shd w:val="clear" w:color="auto" w:fill="FFFFFF" w:themeFill="background1"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8" w:type="dxa"/>
            <w:vMerge/>
          </w:tcPr>
          <w:p w:rsidR="00B00078" w:rsidRPr="009F171A" w:rsidRDefault="00B00078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6157E" w:rsidRPr="009F171A" w:rsidTr="00B00078">
        <w:trPr>
          <w:trHeight w:val="393"/>
        </w:trPr>
        <w:tc>
          <w:tcPr>
            <w:tcW w:w="3138" w:type="dxa"/>
            <w:vMerge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80" w:type="dxa"/>
            <w:tcBorders>
              <w:bottom w:val="single" w:sz="4" w:space="0" w:color="auto"/>
            </w:tcBorders>
          </w:tcPr>
          <w:p w:rsidR="0076157E" w:rsidRPr="009F171A" w:rsidRDefault="00B00078" w:rsidP="009F17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С</w:t>
            </w:r>
            <w:r w:rsidR="0076157E"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амостоятельная работа при изучении раздела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Влияние характеристики шлифовального инструмента на процесс резания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Выбор характеристики шлифовальных кругов</w:t>
            </w:r>
          </w:p>
          <w:p w:rsidR="0076157E" w:rsidRPr="0076157E" w:rsidRDefault="0076157E" w:rsidP="0076157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157E">
              <w:rPr>
                <w:rFonts w:ascii="Times New Roman" w:hAnsi="Times New Roman" w:cs="Times New Roman"/>
                <w:sz w:val="26"/>
                <w:szCs w:val="26"/>
              </w:rPr>
              <w:t>Специальные виды шлифования.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178" w:type="dxa"/>
            <w:vMerge/>
            <w:tcBorders>
              <w:bottom w:val="single" w:sz="4" w:space="0" w:color="auto"/>
            </w:tcBorders>
          </w:tcPr>
          <w:p w:rsidR="0076157E" w:rsidRPr="009F171A" w:rsidRDefault="0076157E" w:rsidP="009F171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10C0C" w:rsidRPr="009F171A" w:rsidRDefault="00710C0C" w:rsidP="009F171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:rsidR="00710C0C" w:rsidRPr="009F171A" w:rsidRDefault="00710C0C" w:rsidP="009F171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:rsidR="00710C0C" w:rsidRPr="009F171A" w:rsidRDefault="00710C0C" w:rsidP="009F171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710C0C" w:rsidRPr="009F171A" w:rsidSect="00710C0C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</w:t>
      </w:r>
      <w:r w:rsidR="00125A57"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форме обучение не предусмотре</w:t>
      </w:r>
      <w:r w:rsidR="005B5064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3 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УСЛОВИЯ РЕАЛИЗАЦИИ РАБОЧЕЙ ПРОГРАММЫ ДИСЦИПЛИНЫ</w:t>
      </w:r>
    </w:p>
    <w:p w:rsidR="00F3217B" w:rsidRPr="009F171A" w:rsidRDefault="00716504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3.1 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Требования к минимальному материально-техническому обеспечению</w:t>
      </w:r>
    </w:p>
    <w:p w:rsidR="00F3217B" w:rsidRPr="00715FA6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реализации дисциплины имеется в наличии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>ая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лаборатория </w:t>
      </w:r>
      <w:r w:rsidR="00F3217B" w:rsidRPr="00715FA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«Процессы формообразования и инструменты».  </w:t>
      </w:r>
    </w:p>
    <w:p w:rsidR="00F3217B" w:rsidRPr="00CC4B3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  <w:r w:rsidRPr="00CC4B3A"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  <w:t>Оборудование учебного кабинета: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посадочные места по количеству обучающихся;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рабочее место преподавателя;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макет пресс-форм для горячей обработки;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режущего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набор мерительного инструмента;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иллюстративный материал (плакаты, слайды).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Технические средства обучения: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 компьютер с лицензионным программным обеспечением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Windows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2007, 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val="en-US" w:eastAsia="ru-RU"/>
        </w:rPr>
        <w:t>XP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r w:rsidR="004C6AB0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мультимедиа проектор</w:t>
      </w: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интерактивная доска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электронные ресурсы;</w:t>
      </w:r>
    </w:p>
    <w:p w:rsidR="00F3217B" w:rsidRPr="009F171A" w:rsidRDefault="00F3217B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</w:t>
      </w:r>
      <w:proofErr w:type="spellStart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кодоскоп</w:t>
      </w:r>
      <w:proofErr w:type="spellEnd"/>
      <w:r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0208AF" w:rsidRPr="009F171A" w:rsidRDefault="000208AF" w:rsidP="009F17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F3217B" w:rsidRPr="009F171A" w:rsidRDefault="00716504" w:rsidP="009F17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</w:t>
      </w:r>
      <w:r w:rsidR="00F3217B" w:rsidRPr="009F171A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="00F3217B" w:rsidRPr="009F171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</w:t>
      </w:r>
      <w:r w:rsidR="00F3217B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Информационное обеспечение обучения</w:t>
      </w:r>
    </w:p>
    <w:p w:rsidR="00F3217B" w:rsidRDefault="00F3217B" w:rsidP="00CC4B3A">
      <w:pPr>
        <w:tabs>
          <w:tab w:val="left" w:pos="927"/>
        </w:tabs>
        <w:autoSpaceDE w:val="0"/>
        <w:autoSpaceDN w:val="0"/>
        <w:spacing w:after="0" w:line="240" w:lineRule="auto"/>
        <w:ind w:firstLine="48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1.Черепахин, А. А. Процессы формообразования 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инструменты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А. А. Черепахин, В. В. Клепиков.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КУРС :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- 224 с. - (Среднее профессиональное образование). - ISBN 978-5-906818-43-0.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6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https://znanium.com/catalog/product/1817913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715FA6" w:rsidRPr="00715FA6" w:rsidRDefault="00715FA6" w:rsidP="00CC4B3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2. Основы технологии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машиностроения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учебник / В.В. Клепиков, Н.М. Султан-заде, В.Ф. Солдатов, А.Г. </w:t>
      </w:r>
      <w:proofErr w:type="spellStart"/>
      <w:r w:rsidRPr="00715FA6">
        <w:rPr>
          <w:rFonts w:ascii="Times New Roman" w:hAnsi="Times New Roman" w:cs="Times New Roman"/>
          <w:sz w:val="26"/>
          <w:szCs w:val="26"/>
        </w:rPr>
        <w:t>Схиртладзе</w:t>
      </w:r>
      <w:proofErr w:type="spellEnd"/>
      <w:r w:rsidRPr="00715FA6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М.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201</w:t>
      </w:r>
      <w:r>
        <w:rPr>
          <w:rFonts w:ascii="Times New Roman" w:hAnsi="Times New Roman" w:cs="Times New Roman"/>
          <w:sz w:val="26"/>
          <w:szCs w:val="26"/>
        </w:rPr>
        <w:t>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295 с. — (Среднее профессиональное образование). - ISBN 978-5-16-015145-8.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https://znanium.com/catalog/product/1018415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15FA6" w:rsidRPr="00715FA6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15FA6">
        <w:rPr>
          <w:rFonts w:ascii="Times New Roman" w:hAnsi="Times New Roman" w:cs="Times New Roman"/>
          <w:sz w:val="26"/>
          <w:szCs w:val="26"/>
        </w:rPr>
        <w:t xml:space="preserve">3. Борисенко, Г. А. Технология конструкционных материалов. Обработка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резанием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учебное пособие / Г.А. Борисенко, Г.Н. Иванов, Р.Р. Сейфулин. —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ИНФРА-М, 20</w:t>
      </w:r>
      <w:r>
        <w:rPr>
          <w:rFonts w:ascii="Times New Roman" w:hAnsi="Times New Roman" w:cs="Times New Roman"/>
          <w:sz w:val="26"/>
          <w:szCs w:val="26"/>
        </w:rPr>
        <w:t>18</w:t>
      </w:r>
      <w:r w:rsidRPr="00715FA6">
        <w:rPr>
          <w:rFonts w:ascii="Times New Roman" w:hAnsi="Times New Roman" w:cs="Times New Roman"/>
          <w:sz w:val="26"/>
          <w:szCs w:val="26"/>
        </w:rPr>
        <w:t xml:space="preserve">. — 142 с. — (Среднее профессиональное образование). - ISBN 978-5-16-015221-9. - </w:t>
      </w:r>
      <w:proofErr w:type="gramStart"/>
      <w:r w:rsidRPr="00715FA6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715FA6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8" w:history="1">
        <w:r w:rsidRPr="00715FA6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https://znanium.com/catalog/product/1020282</w:t>
        </w:r>
      </w:hyperlink>
      <w:r w:rsidRPr="00715FA6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F3217B" w:rsidRPr="009F171A" w:rsidRDefault="00F3217B" w:rsidP="00CC4B3A">
      <w:p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</w:t>
      </w:r>
      <w:r w:rsidR="00716504" w:rsidRPr="009F171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ополнительная литература</w:t>
      </w:r>
    </w:p>
    <w:p w:rsidR="00715FA6" w:rsidRPr="009F171A" w:rsidRDefault="00715FA6" w:rsidP="00CC4B3A">
      <w:pPr>
        <w:tabs>
          <w:tab w:val="left" w:pos="927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Солоненко, В. Г. Резание металлов и режущие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инструменты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учебное пособие / В.Г. Солоненко, А.А. Рыжкин. — </w:t>
      </w:r>
      <w:proofErr w:type="gram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Москва :</w:t>
      </w:r>
      <w:proofErr w:type="gram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9" w:history="1">
        <w:r w:rsidRPr="00F13494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https://znanium.com/catalog/product/1113506</w:t>
        </w:r>
      </w:hyperlink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15FA6" w:rsidRPr="009F171A" w:rsidRDefault="00715FA6" w:rsidP="00CC4B3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spellStart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Гоцеридзе</w:t>
      </w:r>
      <w:proofErr w:type="spellEnd"/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Р.М. Процессы формообразования и инструменты: Учебник для СПО. Издательский Дом ПИТЕР, 201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</w:p>
    <w:p w:rsidR="00D85EAB" w:rsidRPr="00924418" w:rsidRDefault="00D85EAB" w:rsidP="00D85EAB">
      <w:pPr>
        <w:spacing w:after="0" w:line="240" w:lineRule="auto"/>
        <w:ind w:left="567" w:right="566" w:firstLine="567"/>
        <w:rPr>
          <w:rFonts w:ascii="Times New Roman" w:hAnsi="Times New Roman" w:cs="Times New Roman"/>
          <w:b/>
          <w:sz w:val="26"/>
          <w:szCs w:val="26"/>
        </w:rPr>
      </w:pPr>
      <w:r w:rsidRPr="00924418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http://www.materialscience.ru/</w:t>
      </w:r>
    </w:p>
    <w:p w:rsidR="00D85EAB" w:rsidRPr="00924418" w:rsidRDefault="00D85EAB" w:rsidP="00D85EAB">
      <w:pPr>
        <w:pStyle w:val="c4"/>
        <w:shd w:val="clear" w:color="auto" w:fill="FFFFFF"/>
        <w:spacing w:before="0" w:after="0"/>
        <w:ind w:left="-567" w:firstLine="567"/>
        <w:rPr>
          <w:sz w:val="26"/>
          <w:szCs w:val="26"/>
        </w:rPr>
      </w:pPr>
      <w:r w:rsidRPr="00924418">
        <w:rPr>
          <w:rStyle w:val="c13"/>
          <w:sz w:val="26"/>
          <w:szCs w:val="26"/>
        </w:rPr>
        <w:t>http://festival.1september.ru/</w:t>
      </w:r>
    </w:p>
    <w:p w:rsidR="00D85EAB" w:rsidRPr="00924418" w:rsidRDefault="00D85EAB" w:rsidP="00D85EAB">
      <w:pPr>
        <w:spacing w:after="0" w:line="240" w:lineRule="auto"/>
        <w:ind w:left="-567" w:firstLine="567"/>
        <w:rPr>
          <w:rFonts w:ascii="Times New Roman" w:hAnsi="Times New Roman" w:cs="Times New Roman"/>
          <w:sz w:val="26"/>
          <w:szCs w:val="26"/>
        </w:rPr>
      </w:pPr>
      <w:r w:rsidRPr="00924418">
        <w:rPr>
          <w:rFonts w:ascii="Times New Roman" w:hAnsi="Times New Roman" w:cs="Times New Roman"/>
          <w:sz w:val="26"/>
          <w:szCs w:val="26"/>
        </w:rPr>
        <w:t>http://window.edu.ru/library</w:t>
      </w:r>
    </w:p>
    <w:p w:rsidR="00715FA6" w:rsidRPr="009F171A" w:rsidRDefault="00715FA6" w:rsidP="00715FA6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715FA6" w:rsidP="00D85EAB">
      <w:pP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br w:type="page"/>
      </w:r>
      <w:r w:rsidR="00B32BC6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</w:t>
      </w:r>
      <w:r w:rsidR="00F3217B" w:rsidRPr="009F171A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 xml:space="preserve"> Контроль и оценка результатов освоения Дисциплины</w:t>
      </w:r>
    </w:p>
    <w:p w:rsidR="00F3217B" w:rsidRPr="009F171A" w:rsidRDefault="00F3217B" w:rsidP="00CC4B3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Контрольи</w:t>
      </w:r>
      <w:proofErr w:type="spellEnd"/>
      <w:r w:rsidRPr="00CC4B3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оценка </w:t>
      </w:r>
      <w:r w:rsidRPr="009F171A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результатов освоения дисциплины осуществляется преподавателем в процессе проведения теоретических занятий и лабораторных работ, тестирования, а также выполнения студентами гибких практико-ориентированных текущих домашних заданий, увязанных с конкретным рабочим местом во время практики.</w:t>
      </w: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3217B" w:rsidRPr="009F171A" w:rsidRDefault="00F3217B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253"/>
      </w:tblGrid>
      <w:tr w:rsidR="003B3FCF" w:rsidRPr="009F171A" w:rsidTr="002D34A7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Обучающийся должен уметь: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пользоваться нормативно-справочной документацией по выбору лезвийного инструмента, выбору режимов резания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выбирать конструкцию лезвийного инструмента в зависимости от конкретных условий обработки;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производить расчет режимов резания при различных видах обработки.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В результате освоения дисциплины обучающийся должен знать: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методу формообразования заготовок;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основные методы обработки металлов резанием;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практического занятие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материалы, применяется для изготовления лезвийного инструмента;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 самостоятельной работы;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виды лезвийного инструмента и область его применения;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9F171A" w:rsidP="00CC4B3A">
            <w:pPr>
              <w:spacing w:after="0" w:line="240" w:lineRule="auto"/>
              <w:jc w:val="both"/>
              <w:rPr>
                <w:rStyle w:val="21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  <w:lang w:eastAsia="en-US" w:bidi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методику и расчет рациональных режимов резания при различных видах обработки.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 оценка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практического занятие </w:t>
            </w:r>
          </w:p>
        </w:tc>
      </w:tr>
      <w:tr w:rsidR="003B3FCF" w:rsidRPr="009F171A" w:rsidTr="002D34A7"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6CA9" w:rsidRPr="009F171A" w:rsidRDefault="00AF6CA9" w:rsidP="00CC4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оформление рефератов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3.  Принимать решение в стандартных и нестандартных ситуациях и нести за них ответственность</w:t>
            </w:r>
          </w:p>
          <w:p w:rsidR="003B3FCF" w:rsidRPr="009F171A" w:rsidRDefault="003B3FCF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роверка и оценка конспекта, ведение записей лекций в рабочей тетради. </w:t>
            </w:r>
          </w:p>
          <w:p w:rsidR="003B3FCF" w:rsidRPr="009F171A" w:rsidRDefault="00292AE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3B3FCF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644F1A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644F1A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AF6CA9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докладами;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2D34A7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</w:t>
            </w:r>
          </w:p>
        </w:tc>
      </w:tr>
      <w:tr w:rsidR="00644F1A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4F1A" w:rsidRPr="009F171A" w:rsidRDefault="00644F1A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34A7" w:rsidRPr="009F171A" w:rsidRDefault="0083732C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="00292AEA"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D34A7" w:rsidRPr="009F171A">
              <w:rPr>
                <w:rFonts w:ascii="Times New Roman" w:hAnsi="Times New Roman" w:cs="Times New Roman"/>
                <w:sz w:val="26"/>
                <w:szCs w:val="26"/>
              </w:rPr>
              <w:t>ценка за:</w:t>
            </w:r>
          </w:p>
          <w:p w:rsidR="00644F1A" w:rsidRPr="009F171A" w:rsidRDefault="002D34A7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занятиях с сообщениями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1" w:name="_Hlk95056535"/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участие в деловых играх, принятие решений;</w:t>
            </w:r>
          </w:p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за решение кейсов, тестов</w:t>
            </w:r>
          </w:p>
        </w:tc>
      </w:tr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1.2. Выбрать метод получения заготовок и схемы их базирования.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3B3FCF"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ценка за: </w:t>
            </w:r>
          </w:p>
          <w:p w:rsidR="003B3FCF" w:rsidRPr="009F171A" w:rsidRDefault="003B3FCF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автоматизированного проектирования технологических процессов обработки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CC4B3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tr w:rsidR="00774895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контроль: </w:t>
            </w: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 xml:space="preserve">оценка за: </w:t>
            </w:r>
          </w:p>
          <w:p w:rsidR="00774895" w:rsidRPr="009F171A" w:rsidRDefault="00774895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hAnsi="Times New Roman" w:cs="Times New Roman"/>
                <w:sz w:val="26"/>
                <w:szCs w:val="26"/>
              </w:rPr>
              <w:t>- выполнение практических и самостоятельных работ</w:t>
            </w:r>
          </w:p>
        </w:tc>
      </w:tr>
      <w:bookmarkEnd w:id="1"/>
      <w:tr w:rsidR="003B3FCF" w:rsidRPr="009F171A" w:rsidTr="002D34A7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3B3FCF" w:rsidP="009F17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FCF" w:rsidRPr="009F171A" w:rsidRDefault="0083732C" w:rsidP="009F171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F171A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Экзамен</w:t>
            </w:r>
          </w:p>
        </w:tc>
      </w:tr>
    </w:tbl>
    <w:p w:rsidR="003B3FCF" w:rsidRPr="009F171A" w:rsidRDefault="003B3FCF" w:rsidP="009F171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3B3FCF" w:rsidRPr="009F171A" w:rsidSect="009F171A">
      <w:pgSz w:w="11906" w:h="16838"/>
      <w:pgMar w:top="1134" w:right="851" w:bottom="1134" w:left="1701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06EA7"/>
    <w:multiLevelType w:val="hybridMultilevel"/>
    <w:tmpl w:val="BC7ED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C1CA3"/>
    <w:multiLevelType w:val="hybridMultilevel"/>
    <w:tmpl w:val="EE281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8A1"/>
    <w:multiLevelType w:val="hybridMultilevel"/>
    <w:tmpl w:val="4AB0B5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050FD"/>
    <w:multiLevelType w:val="hybridMultilevel"/>
    <w:tmpl w:val="AE486F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841DAE"/>
    <w:multiLevelType w:val="hybridMultilevel"/>
    <w:tmpl w:val="706C6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A54D9"/>
    <w:multiLevelType w:val="hybridMultilevel"/>
    <w:tmpl w:val="708AD9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E57DCE"/>
    <w:multiLevelType w:val="hybridMultilevel"/>
    <w:tmpl w:val="8C808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3130DE"/>
    <w:multiLevelType w:val="hybridMultilevel"/>
    <w:tmpl w:val="53D8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C927B9"/>
    <w:multiLevelType w:val="hybridMultilevel"/>
    <w:tmpl w:val="514C3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160454"/>
    <w:multiLevelType w:val="hybridMultilevel"/>
    <w:tmpl w:val="3EB65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494277"/>
    <w:multiLevelType w:val="hybridMultilevel"/>
    <w:tmpl w:val="0C74F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F2126"/>
    <w:multiLevelType w:val="hybridMultilevel"/>
    <w:tmpl w:val="D73805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E97D4E"/>
    <w:multiLevelType w:val="hybridMultilevel"/>
    <w:tmpl w:val="565C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103E78"/>
    <w:multiLevelType w:val="hybridMultilevel"/>
    <w:tmpl w:val="6066A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2B0937"/>
    <w:multiLevelType w:val="hybridMultilevel"/>
    <w:tmpl w:val="576C31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8466EB"/>
    <w:multiLevelType w:val="hybridMultilevel"/>
    <w:tmpl w:val="EEE08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F4203"/>
    <w:multiLevelType w:val="hybridMultilevel"/>
    <w:tmpl w:val="C9BCA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83574"/>
    <w:multiLevelType w:val="hybridMultilevel"/>
    <w:tmpl w:val="243ED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6C8"/>
    <w:multiLevelType w:val="hybridMultilevel"/>
    <w:tmpl w:val="2A0EC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4A1F00"/>
    <w:multiLevelType w:val="hybridMultilevel"/>
    <w:tmpl w:val="8746F0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1F0FE4"/>
    <w:multiLevelType w:val="hybridMultilevel"/>
    <w:tmpl w:val="A1F82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DF04DA"/>
    <w:multiLevelType w:val="hybridMultilevel"/>
    <w:tmpl w:val="8D768C6E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98B5B9D"/>
    <w:multiLevelType w:val="hybridMultilevel"/>
    <w:tmpl w:val="E81ADE4A"/>
    <w:lvl w:ilvl="0" w:tplc="F2D8E5A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0C3"/>
    <w:multiLevelType w:val="hybridMultilevel"/>
    <w:tmpl w:val="10060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872A0"/>
    <w:multiLevelType w:val="hybridMultilevel"/>
    <w:tmpl w:val="F858E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C465CF"/>
    <w:multiLevelType w:val="hybridMultilevel"/>
    <w:tmpl w:val="F54C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1C63B0"/>
    <w:multiLevelType w:val="hybridMultilevel"/>
    <w:tmpl w:val="A5C89D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2B78F5"/>
    <w:multiLevelType w:val="hybridMultilevel"/>
    <w:tmpl w:val="546AE6D4"/>
    <w:lvl w:ilvl="0" w:tplc="0F4E641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B83015"/>
    <w:multiLevelType w:val="hybridMultilevel"/>
    <w:tmpl w:val="E118D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F614FB"/>
    <w:multiLevelType w:val="hybridMultilevel"/>
    <w:tmpl w:val="60481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E07212"/>
    <w:multiLevelType w:val="hybridMultilevel"/>
    <w:tmpl w:val="9D14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880723"/>
    <w:multiLevelType w:val="hybridMultilevel"/>
    <w:tmpl w:val="3C3C2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C9A6D4C"/>
    <w:multiLevelType w:val="hybridMultilevel"/>
    <w:tmpl w:val="E90C2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72C67"/>
    <w:multiLevelType w:val="hybridMultilevel"/>
    <w:tmpl w:val="1B34F5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3742DD"/>
    <w:multiLevelType w:val="hybridMultilevel"/>
    <w:tmpl w:val="940646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426B9A"/>
    <w:multiLevelType w:val="hybridMultilevel"/>
    <w:tmpl w:val="35DA5424"/>
    <w:lvl w:ilvl="0" w:tplc="5A0ACC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83300D"/>
    <w:multiLevelType w:val="hybridMultilevel"/>
    <w:tmpl w:val="D01EBC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9549A2"/>
    <w:multiLevelType w:val="hybridMultilevel"/>
    <w:tmpl w:val="BDE8F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70A76"/>
    <w:multiLevelType w:val="hybridMultilevel"/>
    <w:tmpl w:val="87E01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831A0"/>
    <w:multiLevelType w:val="hybridMultilevel"/>
    <w:tmpl w:val="10166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635DBA"/>
    <w:multiLevelType w:val="hybridMultilevel"/>
    <w:tmpl w:val="0B74C990"/>
    <w:lvl w:ilvl="0" w:tplc="4A6C90F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E41A05"/>
    <w:multiLevelType w:val="hybridMultilevel"/>
    <w:tmpl w:val="78640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F433F"/>
    <w:multiLevelType w:val="hybridMultilevel"/>
    <w:tmpl w:val="02CCC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328FA"/>
    <w:multiLevelType w:val="hybridMultilevel"/>
    <w:tmpl w:val="837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4F7B14"/>
    <w:multiLevelType w:val="hybridMultilevel"/>
    <w:tmpl w:val="86805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2859E0"/>
    <w:multiLevelType w:val="hybridMultilevel"/>
    <w:tmpl w:val="CDF26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7026F6"/>
    <w:multiLevelType w:val="hybridMultilevel"/>
    <w:tmpl w:val="E5940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CD292E"/>
    <w:multiLevelType w:val="hybridMultilevel"/>
    <w:tmpl w:val="CEBED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22"/>
  </w:num>
  <w:num w:numId="4">
    <w:abstractNumId w:val="1"/>
  </w:num>
  <w:num w:numId="5">
    <w:abstractNumId w:val="26"/>
  </w:num>
  <w:num w:numId="6">
    <w:abstractNumId w:val="6"/>
  </w:num>
  <w:num w:numId="7">
    <w:abstractNumId w:val="39"/>
  </w:num>
  <w:num w:numId="8">
    <w:abstractNumId w:val="0"/>
  </w:num>
  <w:num w:numId="9">
    <w:abstractNumId w:val="9"/>
  </w:num>
  <w:num w:numId="10">
    <w:abstractNumId w:val="8"/>
  </w:num>
  <w:num w:numId="11">
    <w:abstractNumId w:val="11"/>
  </w:num>
  <w:num w:numId="12">
    <w:abstractNumId w:val="5"/>
  </w:num>
  <w:num w:numId="13">
    <w:abstractNumId w:val="36"/>
  </w:num>
  <w:num w:numId="14">
    <w:abstractNumId w:val="25"/>
  </w:num>
  <w:num w:numId="15">
    <w:abstractNumId w:val="16"/>
  </w:num>
  <w:num w:numId="16">
    <w:abstractNumId w:val="15"/>
  </w:num>
  <w:num w:numId="17">
    <w:abstractNumId w:val="19"/>
  </w:num>
  <w:num w:numId="18">
    <w:abstractNumId w:val="31"/>
  </w:num>
  <w:num w:numId="19">
    <w:abstractNumId w:val="32"/>
  </w:num>
  <w:num w:numId="20">
    <w:abstractNumId w:val="46"/>
  </w:num>
  <w:num w:numId="21">
    <w:abstractNumId w:val="17"/>
  </w:num>
  <w:num w:numId="22">
    <w:abstractNumId w:val="45"/>
  </w:num>
  <w:num w:numId="23">
    <w:abstractNumId w:val="18"/>
  </w:num>
  <w:num w:numId="24">
    <w:abstractNumId w:val="21"/>
  </w:num>
  <w:num w:numId="25">
    <w:abstractNumId w:val="38"/>
  </w:num>
  <w:num w:numId="26">
    <w:abstractNumId w:val="28"/>
  </w:num>
  <w:num w:numId="27">
    <w:abstractNumId w:val="13"/>
  </w:num>
  <w:num w:numId="28">
    <w:abstractNumId w:val="2"/>
  </w:num>
  <w:num w:numId="29">
    <w:abstractNumId w:val="43"/>
  </w:num>
  <w:num w:numId="30">
    <w:abstractNumId w:val="24"/>
  </w:num>
  <w:num w:numId="31">
    <w:abstractNumId w:val="37"/>
  </w:num>
  <w:num w:numId="32">
    <w:abstractNumId w:val="33"/>
  </w:num>
  <w:num w:numId="33">
    <w:abstractNumId w:val="42"/>
  </w:num>
  <w:num w:numId="34">
    <w:abstractNumId w:val="20"/>
  </w:num>
  <w:num w:numId="35">
    <w:abstractNumId w:val="34"/>
  </w:num>
  <w:num w:numId="36">
    <w:abstractNumId w:val="4"/>
  </w:num>
  <w:num w:numId="37">
    <w:abstractNumId w:val="30"/>
  </w:num>
  <w:num w:numId="38">
    <w:abstractNumId w:val="12"/>
  </w:num>
  <w:num w:numId="39">
    <w:abstractNumId w:val="40"/>
  </w:num>
  <w:num w:numId="40">
    <w:abstractNumId w:val="47"/>
  </w:num>
  <w:num w:numId="41">
    <w:abstractNumId w:val="23"/>
  </w:num>
  <w:num w:numId="42">
    <w:abstractNumId w:val="3"/>
  </w:num>
  <w:num w:numId="43">
    <w:abstractNumId w:val="27"/>
  </w:num>
  <w:num w:numId="44">
    <w:abstractNumId w:val="35"/>
  </w:num>
  <w:num w:numId="45">
    <w:abstractNumId w:val="41"/>
  </w:num>
  <w:num w:numId="46">
    <w:abstractNumId w:val="10"/>
  </w:num>
  <w:num w:numId="47">
    <w:abstractNumId w:val="29"/>
  </w:num>
  <w:num w:numId="48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20338"/>
    <w:rsid w:val="00006D6C"/>
    <w:rsid w:val="0000752F"/>
    <w:rsid w:val="00007FC8"/>
    <w:rsid w:val="000208AF"/>
    <w:rsid w:val="0003041C"/>
    <w:rsid w:val="00065943"/>
    <w:rsid w:val="000762F5"/>
    <w:rsid w:val="000A469B"/>
    <w:rsid w:val="000C783E"/>
    <w:rsid w:val="00125A57"/>
    <w:rsid w:val="0015625F"/>
    <w:rsid w:val="001921FF"/>
    <w:rsid w:val="001943D7"/>
    <w:rsid w:val="001E2E2F"/>
    <w:rsid w:val="00227BE1"/>
    <w:rsid w:val="0024356E"/>
    <w:rsid w:val="00257265"/>
    <w:rsid w:val="00271E21"/>
    <w:rsid w:val="00275ADD"/>
    <w:rsid w:val="0028794C"/>
    <w:rsid w:val="00292AEA"/>
    <w:rsid w:val="002B28D6"/>
    <w:rsid w:val="002D34A7"/>
    <w:rsid w:val="002D6C7A"/>
    <w:rsid w:val="002E0E88"/>
    <w:rsid w:val="002E6E70"/>
    <w:rsid w:val="003177B2"/>
    <w:rsid w:val="00317DD8"/>
    <w:rsid w:val="00335086"/>
    <w:rsid w:val="0034707D"/>
    <w:rsid w:val="003566A8"/>
    <w:rsid w:val="003B3FCF"/>
    <w:rsid w:val="003C6560"/>
    <w:rsid w:val="003C70BA"/>
    <w:rsid w:val="003E0039"/>
    <w:rsid w:val="0040731F"/>
    <w:rsid w:val="0044118C"/>
    <w:rsid w:val="0046496E"/>
    <w:rsid w:val="00486BD5"/>
    <w:rsid w:val="004C6AB0"/>
    <w:rsid w:val="0051244E"/>
    <w:rsid w:val="00515B19"/>
    <w:rsid w:val="00586A66"/>
    <w:rsid w:val="005B5064"/>
    <w:rsid w:val="005E5BF7"/>
    <w:rsid w:val="00610542"/>
    <w:rsid w:val="0061396B"/>
    <w:rsid w:val="00613C64"/>
    <w:rsid w:val="00644F1A"/>
    <w:rsid w:val="006707D9"/>
    <w:rsid w:val="006A488D"/>
    <w:rsid w:val="006F020A"/>
    <w:rsid w:val="00710C0C"/>
    <w:rsid w:val="00715FA6"/>
    <w:rsid w:val="00716504"/>
    <w:rsid w:val="0076157E"/>
    <w:rsid w:val="00774895"/>
    <w:rsid w:val="007C296A"/>
    <w:rsid w:val="007E0DB7"/>
    <w:rsid w:val="007E678E"/>
    <w:rsid w:val="0081691C"/>
    <w:rsid w:val="00820338"/>
    <w:rsid w:val="0083732C"/>
    <w:rsid w:val="008E5A77"/>
    <w:rsid w:val="009420AE"/>
    <w:rsid w:val="00953864"/>
    <w:rsid w:val="00987F95"/>
    <w:rsid w:val="00997787"/>
    <w:rsid w:val="009C1ABB"/>
    <w:rsid w:val="009E1E8C"/>
    <w:rsid w:val="009E3032"/>
    <w:rsid w:val="009E6861"/>
    <w:rsid w:val="009F171A"/>
    <w:rsid w:val="00A61A95"/>
    <w:rsid w:val="00A679AB"/>
    <w:rsid w:val="00A80237"/>
    <w:rsid w:val="00AE0E4C"/>
    <w:rsid w:val="00AE6DE5"/>
    <w:rsid w:val="00AF6CA9"/>
    <w:rsid w:val="00B00078"/>
    <w:rsid w:val="00B02494"/>
    <w:rsid w:val="00B0544D"/>
    <w:rsid w:val="00B15021"/>
    <w:rsid w:val="00B24709"/>
    <w:rsid w:val="00B32BC6"/>
    <w:rsid w:val="00B423C3"/>
    <w:rsid w:val="00B66462"/>
    <w:rsid w:val="00BB55DB"/>
    <w:rsid w:val="00BE55B9"/>
    <w:rsid w:val="00BE6CBB"/>
    <w:rsid w:val="00BF6A7B"/>
    <w:rsid w:val="00C35771"/>
    <w:rsid w:val="00C45E30"/>
    <w:rsid w:val="00C8598B"/>
    <w:rsid w:val="00C91608"/>
    <w:rsid w:val="00CA48C0"/>
    <w:rsid w:val="00CA4BDD"/>
    <w:rsid w:val="00CC4B3A"/>
    <w:rsid w:val="00D20CFA"/>
    <w:rsid w:val="00D30448"/>
    <w:rsid w:val="00D429E9"/>
    <w:rsid w:val="00D85EAB"/>
    <w:rsid w:val="00D92755"/>
    <w:rsid w:val="00DC7802"/>
    <w:rsid w:val="00E22DE5"/>
    <w:rsid w:val="00E27E03"/>
    <w:rsid w:val="00E27E0C"/>
    <w:rsid w:val="00E50471"/>
    <w:rsid w:val="00E71BF7"/>
    <w:rsid w:val="00ED32D3"/>
    <w:rsid w:val="00F3217B"/>
    <w:rsid w:val="00F87D3C"/>
    <w:rsid w:val="00FB6F8B"/>
    <w:rsid w:val="00FC5F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208C04-375C-465C-B14F-EEC2EEEF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43D7"/>
  </w:style>
  <w:style w:type="paragraph" w:styleId="1">
    <w:name w:val="heading 1"/>
    <w:basedOn w:val="a"/>
    <w:link w:val="10"/>
    <w:uiPriority w:val="9"/>
    <w:qFormat/>
    <w:rsid w:val="00D927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8D6"/>
    <w:pPr>
      <w:ind w:left="720"/>
      <w:contextualSpacing/>
    </w:pPr>
  </w:style>
  <w:style w:type="table" w:styleId="a4">
    <w:name w:val="Table Grid"/>
    <w:basedOn w:val="a1"/>
    <w:uiPriority w:val="59"/>
    <w:rsid w:val="00335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E6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6CBB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1396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2">
    <w:name w:val="Основной текст1"/>
    <w:basedOn w:val="a"/>
    <w:uiPriority w:val="99"/>
    <w:rsid w:val="00B0544D"/>
    <w:pPr>
      <w:shd w:val="clear" w:color="auto" w:fill="FFFFFF"/>
      <w:spacing w:after="180" w:line="259" w:lineRule="exact"/>
      <w:ind w:firstLine="700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a7">
    <w:name w:val="Колонтитул_"/>
    <w:basedOn w:val="a0"/>
    <w:link w:val="a8"/>
    <w:locked/>
    <w:rsid w:val="00B0544D"/>
    <w:rPr>
      <w:shd w:val="clear" w:color="auto" w:fill="FFFFFF"/>
    </w:rPr>
  </w:style>
  <w:style w:type="paragraph" w:customStyle="1" w:styleId="a8">
    <w:name w:val="Колонтитул"/>
    <w:basedOn w:val="a"/>
    <w:link w:val="a7"/>
    <w:rsid w:val="00B0544D"/>
    <w:pPr>
      <w:shd w:val="clear" w:color="auto" w:fill="FFFFFF"/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927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D92755"/>
    <w:rPr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B32BC6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32BC6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a">
    <w:name w:val="Normal (Web)"/>
    <w:basedOn w:val="a"/>
    <w:uiPriority w:val="99"/>
    <w:rsid w:val="00610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B3F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B3FC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B3FC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3B3F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tandard">
    <w:name w:val="Standard"/>
    <w:rsid w:val="0015625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4">
    <w:name w:val="c4"/>
    <w:basedOn w:val="a"/>
    <w:rsid w:val="00D85EAB"/>
    <w:pPr>
      <w:spacing w:before="82" w:after="82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85E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0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7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202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01841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17913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1135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19</Pages>
  <Words>3894</Words>
  <Characters>22197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Халилова Лилия Мунировна</dc:creator>
  <cp:keywords/>
  <dc:description/>
  <cp:lastModifiedBy>Student3</cp:lastModifiedBy>
  <cp:revision>85</cp:revision>
  <cp:lastPrinted>2020-01-10T13:07:00Z</cp:lastPrinted>
  <dcterms:created xsi:type="dcterms:W3CDTF">2016-01-12T11:14:00Z</dcterms:created>
  <dcterms:modified xsi:type="dcterms:W3CDTF">2022-04-26T08:35:00Z</dcterms:modified>
</cp:coreProperties>
</file>